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09C" w:rsidRPr="000B0A80" w:rsidRDefault="0099709C" w:rsidP="0099709C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B0A8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Приложение </w:t>
      </w:r>
      <w:r w:rsidR="000424F1" w:rsidRPr="000B0A80"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Pr="000B0A80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0B0A80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br/>
      </w:r>
      <w:r w:rsidRPr="000B0A80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постановлению</w:t>
      </w:r>
    </w:p>
    <w:p w:rsidR="0099709C" w:rsidRDefault="0099709C" w:rsidP="0099709C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0A8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 </w:t>
      </w:r>
      <w:r w:rsidR="000B0A80">
        <w:rPr>
          <w:rFonts w:ascii="Times New Roman" w:eastAsiaTheme="minorEastAsia" w:hAnsi="Times New Roman" w:cs="Times New Roman"/>
          <w:sz w:val="24"/>
          <w:szCs w:val="24"/>
          <w:lang w:eastAsia="ru-RU"/>
        </w:rPr>
        <w:t>06.10.</w:t>
      </w:r>
      <w:r w:rsidRPr="000B0A8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2015 № </w:t>
      </w:r>
      <w:r w:rsidR="000B0A80">
        <w:rPr>
          <w:rFonts w:ascii="Times New Roman" w:eastAsiaTheme="minorEastAsia" w:hAnsi="Times New Roman" w:cs="Times New Roman"/>
          <w:sz w:val="24"/>
          <w:szCs w:val="24"/>
          <w:lang w:eastAsia="ru-RU"/>
        </w:rPr>
        <w:t>2027</w:t>
      </w:r>
    </w:p>
    <w:p w:rsidR="000B0A80" w:rsidRDefault="000B0A80" w:rsidP="0099709C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B0A80" w:rsidRDefault="000B0A80" w:rsidP="0099709C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B0A80" w:rsidRPr="000B0A80" w:rsidRDefault="000B0A80" w:rsidP="0099709C">
      <w:pPr>
        <w:widowControl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92E63" w:rsidRPr="000B0A80" w:rsidRDefault="0099709C" w:rsidP="000B0A8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0A80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№ 1</w:t>
      </w:r>
      <w:r w:rsidR="000B0A8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Программе</w:t>
      </w:r>
    </w:p>
    <w:p w:rsidR="00592E63" w:rsidRDefault="00592E63" w:rsidP="00592E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b/>
          <w:bCs/>
          <w:color w:val="000080"/>
          <w:sz w:val="24"/>
          <w:szCs w:val="24"/>
          <w:lang w:eastAsia="ru-RU"/>
        </w:rPr>
      </w:pPr>
    </w:p>
    <w:p w:rsidR="000B0A80" w:rsidRPr="00592E63" w:rsidRDefault="000B0A80" w:rsidP="00592E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b/>
          <w:bCs/>
          <w:color w:val="000080"/>
          <w:sz w:val="24"/>
          <w:szCs w:val="24"/>
          <w:lang w:eastAsia="ru-RU"/>
        </w:rPr>
      </w:pPr>
    </w:p>
    <w:p w:rsidR="00592E63" w:rsidRPr="00592E63" w:rsidRDefault="00592E63" w:rsidP="000B0A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lang w:eastAsia="ru-RU"/>
        </w:rPr>
      </w:pPr>
      <w:r w:rsidRPr="00592E63">
        <w:rPr>
          <w:rFonts w:ascii="Times New Roman" w:eastAsia="Times New Roman" w:hAnsi="Times New Roman" w:cs="Arial"/>
          <w:b/>
          <w:lang w:eastAsia="ru-RU"/>
        </w:rPr>
        <w:t>Перечень</w:t>
      </w:r>
      <w:r w:rsidR="000B0A80">
        <w:rPr>
          <w:rFonts w:ascii="Times New Roman" w:eastAsia="Times New Roman" w:hAnsi="Times New Roman" w:cs="Arial"/>
          <w:b/>
          <w:lang w:eastAsia="ru-RU"/>
        </w:rPr>
        <w:t xml:space="preserve"> основных мероприятий</w:t>
      </w:r>
      <w:r w:rsidR="00AC36B4">
        <w:rPr>
          <w:rFonts w:ascii="Times New Roman" w:eastAsia="Times New Roman" w:hAnsi="Times New Roman" w:cs="Arial"/>
          <w:b/>
          <w:lang w:eastAsia="ru-RU"/>
        </w:rPr>
        <w:t xml:space="preserve"> </w:t>
      </w:r>
      <w:r w:rsidRPr="00592E63">
        <w:rPr>
          <w:rFonts w:ascii="Times New Roman" w:eastAsia="Times New Roman" w:hAnsi="Times New Roman" w:cs="Arial"/>
          <w:b/>
          <w:lang w:eastAsia="ru-RU"/>
        </w:rPr>
        <w:t>муниципальной программы</w:t>
      </w:r>
      <w:bookmarkStart w:id="1" w:name="OLE_LINK9"/>
      <w:bookmarkStart w:id="2" w:name="OLE_LINK10"/>
      <w:r w:rsidR="00F3528D">
        <w:rPr>
          <w:rFonts w:ascii="Times New Roman" w:eastAsia="Times New Roman" w:hAnsi="Times New Roman" w:cs="Arial"/>
          <w:b/>
          <w:lang w:eastAsia="ru-RU"/>
        </w:rPr>
        <w:t xml:space="preserve"> </w:t>
      </w:r>
      <w:r w:rsidRPr="00592E63">
        <w:rPr>
          <w:rFonts w:ascii="Times New Roman" w:eastAsia="Times New Roman" w:hAnsi="Times New Roman" w:cs="Arial"/>
          <w:b/>
          <w:lang w:eastAsia="ru-RU"/>
        </w:rPr>
        <w:t>«Развитие культуры в муниципальном образовании</w:t>
      </w:r>
    </w:p>
    <w:p w:rsidR="00592E63" w:rsidRDefault="00592E63" w:rsidP="000B0A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lang w:eastAsia="ru-RU"/>
        </w:rPr>
      </w:pPr>
      <w:r w:rsidRPr="00592E63">
        <w:rPr>
          <w:rFonts w:ascii="Times New Roman" w:eastAsia="Times New Roman" w:hAnsi="Times New Roman" w:cs="Arial"/>
          <w:b/>
          <w:lang w:eastAsia="ru-RU"/>
        </w:rPr>
        <w:t>Киришское городское поселение Киришского муниципального района</w:t>
      </w:r>
      <w:r w:rsidR="000B0A80">
        <w:rPr>
          <w:rFonts w:ascii="Times New Roman" w:eastAsia="Times New Roman" w:hAnsi="Times New Roman" w:cs="Arial"/>
          <w:b/>
          <w:lang w:eastAsia="ru-RU"/>
        </w:rPr>
        <w:t xml:space="preserve"> </w:t>
      </w:r>
      <w:r w:rsidR="00C63667">
        <w:rPr>
          <w:rFonts w:ascii="Times New Roman" w:eastAsia="Times New Roman" w:hAnsi="Times New Roman" w:cs="Arial"/>
          <w:b/>
          <w:lang w:eastAsia="ru-RU"/>
        </w:rPr>
        <w:t>Ленинградской области»</w:t>
      </w:r>
      <w:r w:rsidRPr="00592E63">
        <w:rPr>
          <w:rFonts w:ascii="Times New Roman" w:eastAsia="Times New Roman" w:hAnsi="Times New Roman" w:cs="Arial"/>
          <w:b/>
          <w:lang w:eastAsia="ru-RU"/>
        </w:rPr>
        <w:t xml:space="preserve"> </w:t>
      </w:r>
    </w:p>
    <w:p w:rsidR="000B0A80" w:rsidRPr="00592E63" w:rsidRDefault="000B0A80" w:rsidP="000B0A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83"/>
        <w:gridCol w:w="2345"/>
        <w:gridCol w:w="1276"/>
        <w:gridCol w:w="142"/>
        <w:gridCol w:w="1112"/>
        <w:gridCol w:w="305"/>
        <w:gridCol w:w="2977"/>
        <w:gridCol w:w="3119"/>
      </w:tblGrid>
      <w:tr w:rsidR="00592E63" w:rsidRPr="000B0A80" w:rsidTr="009E3A9F">
        <w:trPr>
          <w:trHeight w:val="476"/>
        </w:trPr>
        <w:tc>
          <w:tcPr>
            <w:tcW w:w="817" w:type="dxa"/>
            <w:vMerge w:val="restart"/>
            <w:shd w:val="clear" w:color="auto" w:fill="auto"/>
          </w:tcPr>
          <w:bookmarkEnd w:id="1"/>
          <w:bookmarkEnd w:id="2"/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№</w:t>
            </w: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п/п</w:t>
            </w:r>
          </w:p>
        </w:tc>
        <w:tc>
          <w:tcPr>
            <w:tcW w:w="3183" w:type="dxa"/>
            <w:vMerge w:val="restart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Наименование подпрограммы, основного мероприятия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0B0A80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 xml:space="preserve">Ответственный </w:t>
            </w: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за реализацию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 xml:space="preserve">Год 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Последствия не реализации основного мероприятия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Показатели реализации</w:t>
            </w:r>
          </w:p>
        </w:tc>
      </w:tr>
      <w:tr w:rsidR="00592E63" w:rsidRPr="000B0A80" w:rsidTr="009E3A9F">
        <w:trPr>
          <w:trHeight w:val="626"/>
        </w:trPr>
        <w:tc>
          <w:tcPr>
            <w:tcW w:w="817" w:type="dxa"/>
            <w:vMerge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183" w:type="dxa"/>
            <w:vMerge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начала реализации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Окончания реализации</w:t>
            </w:r>
          </w:p>
        </w:tc>
        <w:tc>
          <w:tcPr>
            <w:tcW w:w="2977" w:type="dxa"/>
            <w:vMerge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92E63" w:rsidRPr="000B0A80" w:rsidTr="009E3A9F">
        <w:trPr>
          <w:trHeight w:val="420"/>
        </w:trPr>
        <w:tc>
          <w:tcPr>
            <w:tcW w:w="15276" w:type="dxa"/>
            <w:gridSpan w:val="9"/>
            <w:shd w:val="clear" w:color="auto" w:fill="auto"/>
          </w:tcPr>
          <w:p w:rsidR="00592E63" w:rsidRPr="000B0A80" w:rsidRDefault="00592E63" w:rsidP="000B0A8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b/>
                <w:lang w:eastAsia="ru-RU"/>
              </w:rPr>
              <w:t>Подпрограмма 1</w:t>
            </w:r>
            <w:r w:rsidR="000B0A80" w:rsidRPr="000B0A80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0B0A80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0B0A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доступа жителей города</w:t>
            </w:r>
            <w:r w:rsidR="000B0A80" w:rsidRPr="000B0A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Кириши к культурным ценностям»</w:t>
            </w: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592E63" w:rsidRPr="000B0A80" w:rsidTr="000B0A80">
        <w:trPr>
          <w:trHeight w:val="1831"/>
        </w:trPr>
        <w:tc>
          <w:tcPr>
            <w:tcW w:w="817" w:type="dxa"/>
            <w:vMerge w:val="restart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1.1.</w:t>
            </w: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183" w:type="dxa"/>
            <w:vMerge w:val="restart"/>
            <w:shd w:val="clear" w:color="auto" w:fill="auto"/>
          </w:tcPr>
          <w:p w:rsidR="00592E63" w:rsidRPr="000B0A80" w:rsidRDefault="00592E63" w:rsidP="000B0A80">
            <w:pPr>
              <w:autoSpaceDE w:val="0"/>
              <w:autoSpaceDN w:val="0"/>
              <w:adjustRightInd w:val="0"/>
              <w:spacing w:after="0" w:line="240" w:lineRule="auto"/>
              <w:ind w:left="111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Организация библиотечно-информационного обслуживания</w:t>
            </w:r>
          </w:p>
          <w:p w:rsidR="00592E63" w:rsidRPr="000B0A80" w:rsidRDefault="00592E63" w:rsidP="000B0A8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345" w:type="dxa"/>
            <w:shd w:val="clear" w:color="auto" w:fill="auto"/>
          </w:tcPr>
          <w:p w:rsidR="000B0A80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по культуре, делам молодежи </w:t>
            </w: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и спорту администрации Киришского муниципального района;</w:t>
            </w:r>
          </w:p>
          <w:p w:rsidR="00592E63" w:rsidRPr="000B0A80" w:rsidRDefault="000B0A80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о</w:t>
            </w:r>
            <w:r w:rsidR="00592E63" w:rsidRPr="000B0A80">
              <w:rPr>
                <w:rFonts w:ascii="Times New Roman" w:eastAsia="Calibri" w:hAnsi="Times New Roman" w:cs="Times New Roman"/>
                <w:lang w:eastAsia="ru-RU"/>
              </w:rPr>
              <w:t>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 xml:space="preserve">2015 </w:t>
            </w:r>
          </w:p>
        </w:tc>
        <w:tc>
          <w:tcPr>
            <w:tcW w:w="1254" w:type="dxa"/>
            <w:gridSpan w:val="2"/>
            <w:vMerge w:val="restart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 xml:space="preserve">2018 </w:t>
            </w:r>
          </w:p>
        </w:tc>
        <w:tc>
          <w:tcPr>
            <w:tcW w:w="3282" w:type="dxa"/>
            <w:gridSpan w:val="2"/>
            <w:vMerge w:val="restart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0B0A80" w:rsidRPr="000B0A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 xml:space="preserve">невозможность создания условий для доступности участия всего населения в культурной жизни, </w:t>
            </w: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-создание неблагоприятных условий для улучшения библиотечного обслуживания населения, творческой самореализации граждан, культурн</w:t>
            </w:r>
            <w:r w:rsidR="000B0A80" w:rsidRPr="000B0A80">
              <w:rPr>
                <w:rFonts w:ascii="Times New Roman" w:eastAsia="Times New Roman" w:hAnsi="Times New Roman" w:cs="Times New Roman"/>
                <w:lang w:eastAsia="ru-RU"/>
              </w:rPr>
              <w:t>о-просветительской деятельности</w:t>
            </w:r>
          </w:p>
        </w:tc>
        <w:tc>
          <w:tcPr>
            <w:tcW w:w="3119" w:type="dxa"/>
            <w:shd w:val="clear" w:color="auto" w:fill="auto"/>
          </w:tcPr>
          <w:p w:rsidR="000B0A80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Arial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Размер текущего комплектования книжного фонда</w:t>
            </w:r>
            <w:r w:rsidR="000B0A80" w:rsidRPr="000B0A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0A80">
              <w:rPr>
                <w:rFonts w:ascii="Times New Roman" w:eastAsia="Times New Roman" w:hAnsi="Times New Roman" w:cs="Arial"/>
                <w:lang w:eastAsia="ru-RU"/>
              </w:rPr>
              <w:t xml:space="preserve">МАУК «Межпоселенческая районная библиотека Киришского муниципального района» на планируемый год  </w:t>
            </w:r>
          </w:p>
          <w:p w:rsidR="000B0A80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Arial"/>
                <w:lang w:eastAsia="ru-RU"/>
              </w:rPr>
            </w:pPr>
            <w:r w:rsidRPr="000B0A80">
              <w:rPr>
                <w:rFonts w:ascii="Times New Roman" w:eastAsia="Times New Roman" w:hAnsi="Times New Roman" w:cs="Arial"/>
                <w:lang w:eastAsia="ru-RU"/>
              </w:rPr>
              <w:t xml:space="preserve">не менее 3,8% </w:t>
            </w: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Arial"/>
                <w:lang w:eastAsia="ru-RU"/>
              </w:rPr>
              <w:t>к прогнозируемым размерам книговыдачи</w:t>
            </w: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</w:tr>
      <w:tr w:rsidR="00592E63" w:rsidRPr="000B0A80" w:rsidTr="009E3A9F">
        <w:trPr>
          <w:trHeight w:val="3037"/>
        </w:trPr>
        <w:tc>
          <w:tcPr>
            <w:tcW w:w="817" w:type="dxa"/>
            <w:vMerge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183" w:type="dxa"/>
            <w:vMerge/>
            <w:shd w:val="clear" w:color="auto" w:fill="auto"/>
          </w:tcPr>
          <w:p w:rsidR="00592E63" w:rsidRPr="000B0A80" w:rsidRDefault="00592E63" w:rsidP="000B0A80">
            <w:pPr>
              <w:autoSpaceDE w:val="0"/>
              <w:autoSpaceDN w:val="0"/>
              <w:adjustRightInd w:val="0"/>
              <w:spacing w:after="0" w:line="240" w:lineRule="auto"/>
              <w:ind w:left="111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45" w:type="dxa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54" w:type="dxa"/>
            <w:gridSpan w:val="2"/>
            <w:vMerge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282" w:type="dxa"/>
            <w:gridSpan w:val="2"/>
            <w:vMerge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0B0A80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посещаемости библиотек МАУК «МРБ Киришского муниципального района» по сравнению </w:t>
            </w:r>
          </w:p>
          <w:p w:rsidR="000B0A80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 xml:space="preserve">к предыдущему году </w:t>
            </w:r>
          </w:p>
          <w:p w:rsidR="00592E63" w:rsidRPr="000B0A80" w:rsidRDefault="000B0A80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не менее 0,2%</w:t>
            </w:r>
          </w:p>
        </w:tc>
      </w:tr>
      <w:tr w:rsidR="00592E63" w:rsidRPr="000B0A80" w:rsidTr="009E3A9F">
        <w:trPr>
          <w:trHeight w:val="1928"/>
        </w:trPr>
        <w:tc>
          <w:tcPr>
            <w:tcW w:w="817" w:type="dxa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lastRenderedPageBreak/>
              <w:t>1.2.</w:t>
            </w:r>
          </w:p>
        </w:tc>
        <w:tc>
          <w:tcPr>
            <w:tcW w:w="3183" w:type="dxa"/>
            <w:shd w:val="clear" w:color="auto" w:fill="auto"/>
          </w:tcPr>
          <w:p w:rsidR="00592E63" w:rsidRPr="000B0A80" w:rsidRDefault="00592E63" w:rsidP="000B0A8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и проведение фестивалей, выставок, смотров, конкурсов и </w:t>
            </w:r>
            <w:r w:rsidRPr="000B0A80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информационно-просветительских мероприятий</w:t>
            </w:r>
          </w:p>
        </w:tc>
        <w:tc>
          <w:tcPr>
            <w:tcW w:w="2345" w:type="dxa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592E63" w:rsidRPr="000B0A80" w:rsidRDefault="000B0A80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о</w:t>
            </w:r>
            <w:r w:rsidR="00592E63" w:rsidRPr="000B0A80">
              <w:rPr>
                <w:rFonts w:ascii="Times New Roman" w:eastAsia="Calibri" w:hAnsi="Times New Roman" w:cs="Times New Roman"/>
                <w:lang w:eastAsia="ru-RU"/>
              </w:rPr>
              <w:t>тдел бухгалтерского учета и отчетности администрации Киришского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2015</w:t>
            </w:r>
          </w:p>
        </w:tc>
        <w:tc>
          <w:tcPr>
            <w:tcW w:w="1254" w:type="dxa"/>
            <w:gridSpan w:val="2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2018</w:t>
            </w:r>
          </w:p>
        </w:tc>
        <w:tc>
          <w:tcPr>
            <w:tcW w:w="3282" w:type="dxa"/>
            <w:gridSpan w:val="2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0B0A80" w:rsidRPr="000B0A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уменьшение доли населения, охваченного социально значимыми мероприятиями</w:t>
            </w:r>
          </w:p>
        </w:tc>
        <w:tc>
          <w:tcPr>
            <w:tcW w:w="3119" w:type="dxa"/>
            <w:shd w:val="clear" w:color="auto" w:fill="auto"/>
          </w:tcPr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0A80">
              <w:rPr>
                <w:rFonts w:ascii="Times New Roman" w:eastAsia="Times New Roman" w:hAnsi="Times New Roman" w:cs="Arial"/>
                <w:lang w:eastAsia="ru-RU"/>
              </w:rPr>
              <w:t xml:space="preserve">Увеличение посещаемости фестивалей, выставок, смотров, конкурсов и иных программных мероприятий по сравнению к предыдущему году </w:t>
            </w: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не менее 2%</w:t>
            </w: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2E63" w:rsidRPr="000B0A80" w:rsidTr="009E3A9F">
        <w:trPr>
          <w:trHeight w:val="426"/>
        </w:trPr>
        <w:tc>
          <w:tcPr>
            <w:tcW w:w="15276" w:type="dxa"/>
            <w:gridSpan w:val="9"/>
            <w:shd w:val="clear" w:color="auto" w:fill="auto"/>
          </w:tcPr>
          <w:p w:rsidR="00592E63" w:rsidRPr="000B0A80" w:rsidRDefault="00592E63" w:rsidP="000B0A8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2</w:t>
            </w:r>
            <w:r w:rsidR="000B0A80" w:rsidRPr="000B0A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0B0A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«Сохранение и развитие народной культур</w:t>
            </w:r>
            <w:r w:rsidR="000B0A80" w:rsidRPr="000B0A8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ы и самодеятельного творчества»</w:t>
            </w:r>
          </w:p>
          <w:p w:rsidR="00592E63" w:rsidRPr="000B0A80" w:rsidRDefault="00592E63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301" w:rsidRPr="000B0A80" w:rsidTr="009E3A9F">
        <w:tc>
          <w:tcPr>
            <w:tcW w:w="817" w:type="dxa"/>
            <w:shd w:val="clear" w:color="auto" w:fill="auto"/>
          </w:tcPr>
          <w:p w:rsidR="009F6301" w:rsidRPr="000B0A80" w:rsidRDefault="000424F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2.1</w:t>
            </w:r>
            <w:r w:rsidR="009F6301" w:rsidRPr="000B0A80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3183" w:type="dxa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Обеспечение жителей города услугами организаций культуры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345" w:type="dxa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9F6301" w:rsidRPr="000B0A80" w:rsidRDefault="009F6301" w:rsidP="000B0A80">
            <w:pPr>
              <w:autoSpaceDE w:val="0"/>
              <w:autoSpaceDN w:val="0"/>
              <w:adjustRightInd w:val="0"/>
              <w:spacing w:after="0" w:line="240" w:lineRule="auto"/>
              <w:ind w:left="111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2015</w:t>
            </w:r>
          </w:p>
        </w:tc>
        <w:tc>
          <w:tcPr>
            <w:tcW w:w="1254" w:type="dxa"/>
            <w:gridSpan w:val="2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2018</w:t>
            </w:r>
          </w:p>
        </w:tc>
        <w:tc>
          <w:tcPr>
            <w:tcW w:w="3282" w:type="dxa"/>
            <w:gridSpan w:val="2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Невыполнение мероприятия приведет к невозможности формирования культурной среды, отвечающей растущим потребностям личности и общества, повышение качества, разнообразия и эффективности услуг в сфере культуры;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restart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1.Увеличение охвата населения мероприятиями в сфере культуры и искусства по сравнению к предыдущему году не менее 0,1%;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2. Увеличение проводимых</w:t>
            </w:r>
            <w:r w:rsidR="000B0A80" w:rsidRPr="000B0A80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мероприятий</w:t>
            </w: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 xml:space="preserve"> в сфере культуры и искусства не менее 0,1% по отношению к предыдущему году;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 xml:space="preserve">3. Количество творческих </w:t>
            </w: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объединений на территории </w:t>
            </w:r>
            <w:r w:rsidRPr="000B0A80">
              <w:rPr>
                <w:rFonts w:ascii="Times New Roman" w:eastAsia="Times New Roman" w:hAnsi="Times New Roman" w:cs="Arial"/>
                <w:lang w:eastAsia="ru-RU"/>
              </w:rPr>
              <w:t>муниципального образования Киришское городское поселение Киришского муниципального района Ленинградской области</w:t>
            </w:r>
            <w:r w:rsidR="000B0A80">
              <w:rPr>
                <w:rFonts w:ascii="Times New Roman" w:eastAsia="Times New Roman" w:hAnsi="Times New Roman" w:cs="Arial"/>
                <w:lang w:eastAsia="ru-RU"/>
              </w:rPr>
              <w:t xml:space="preserve"> </w:t>
            </w: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не менее 99% ежегодно по отношению к предыдущему году;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 xml:space="preserve">4. Увеличение участников художественных коллективов </w:t>
            </w:r>
            <w:r w:rsidRPr="000B0A80">
              <w:rPr>
                <w:rFonts w:ascii="Times New Roman" w:eastAsia="Times New Roman" w:hAnsi="Times New Roman" w:cs="Arial"/>
                <w:lang w:eastAsia="ru-RU"/>
              </w:rPr>
              <w:t>муниципального образования Киришское городское поселение Киришского муниципального района Ленинградской области</w:t>
            </w:r>
            <w:r w:rsidR="000B0A80">
              <w:rPr>
                <w:rFonts w:ascii="Times New Roman" w:eastAsia="Times New Roman" w:hAnsi="Times New Roman" w:cs="Arial"/>
                <w:lang w:eastAsia="ru-RU"/>
              </w:rPr>
              <w:t xml:space="preserve"> </w:t>
            </w:r>
            <w:r w:rsidR="000B0A80">
              <w:rPr>
                <w:rFonts w:ascii="Times New Roman" w:eastAsia="Times New Roman" w:hAnsi="Times New Roman" w:cs="Times New Roman"/>
                <w:lang w:eastAsia="ru-RU"/>
              </w:rPr>
              <w:t>не менее 0,1% ежегодно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F6301" w:rsidRPr="000B0A80" w:rsidTr="009E3A9F">
        <w:tc>
          <w:tcPr>
            <w:tcW w:w="817" w:type="dxa"/>
            <w:shd w:val="clear" w:color="auto" w:fill="auto"/>
          </w:tcPr>
          <w:p w:rsidR="009F6301" w:rsidRPr="000B0A80" w:rsidRDefault="000424F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2.2</w:t>
            </w:r>
            <w:r w:rsidR="009F6301" w:rsidRPr="000B0A80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3183" w:type="dxa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bookmarkStart w:id="3" w:name="OLE_LINK168"/>
            <w:bookmarkStart w:id="4" w:name="OLE_LINK169"/>
            <w:bookmarkStart w:id="5" w:name="OLE_LINK170"/>
            <w:bookmarkStart w:id="6" w:name="OLE_LINK171"/>
            <w:bookmarkStart w:id="7" w:name="OLE_LINK172"/>
            <w:bookmarkStart w:id="8" w:name="OLE_LINK173"/>
            <w:bookmarkStart w:id="9" w:name="OLE_LINK174"/>
            <w:r w:rsidRPr="000B0A8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Создание условий для организации культурного </w:t>
            </w:r>
            <w:r w:rsidRPr="000B0A8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lastRenderedPageBreak/>
              <w:t>досуга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</w:tc>
        <w:tc>
          <w:tcPr>
            <w:tcW w:w="2345" w:type="dxa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Комитет по культуре, делам молодежи и </w:t>
            </w: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спорту администрации Киришского муниципального района;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МАУ «МДЦ «Восход»;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lastRenderedPageBreak/>
              <w:t>2015</w:t>
            </w:r>
          </w:p>
        </w:tc>
        <w:tc>
          <w:tcPr>
            <w:tcW w:w="1254" w:type="dxa"/>
            <w:gridSpan w:val="2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2018</w:t>
            </w:r>
          </w:p>
        </w:tc>
        <w:tc>
          <w:tcPr>
            <w:tcW w:w="3282" w:type="dxa"/>
            <w:gridSpan w:val="2"/>
            <w:shd w:val="clear" w:color="auto" w:fill="auto"/>
          </w:tcPr>
          <w:p w:rsid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 xml:space="preserve">Невыполнение мероприятия приведет 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 не удовлетворенности населения качеством услуг, оказываемых учреждениями культуры, культурными мероприятиями; 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понижению качества, разнообразия и эффективности услуг в сфере культуры</w:t>
            </w:r>
          </w:p>
        </w:tc>
        <w:tc>
          <w:tcPr>
            <w:tcW w:w="3119" w:type="dxa"/>
            <w:vMerge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F6301" w:rsidRPr="000B0A80" w:rsidTr="009E3A9F">
        <w:tc>
          <w:tcPr>
            <w:tcW w:w="817" w:type="dxa"/>
            <w:shd w:val="clear" w:color="auto" w:fill="auto"/>
          </w:tcPr>
          <w:p w:rsidR="009F6301" w:rsidRPr="000B0A80" w:rsidRDefault="000424F1" w:rsidP="00C6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lastRenderedPageBreak/>
              <w:t>2.3</w:t>
            </w:r>
            <w:r w:rsidR="009F6301" w:rsidRPr="000B0A80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3183" w:type="dxa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Создание условий для проведения праздничных мероприятий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345" w:type="dxa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2015</w:t>
            </w:r>
          </w:p>
        </w:tc>
        <w:tc>
          <w:tcPr>
            <w:tcW w:w="1254" w:type="dxa"/>
            <w:gridSpan w:val="2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2018</w:t>
            </w:r>
          </w:p>
        </w:tc>
        <w:tc>
          <w:tcPr>
            <w:tcW w:w="3282" w:type="dxa"/>
            <w:gridSpan w:val="2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Невыполнение мероприятия приведет к невозможности  создания условий для доступности участия всего населения в культурной жизни, создание неблагоприятных условий для улучшения культурно-досугового обслуживания населения,  невозможности создания условий для творческой самореализации граждан, культурно-просветительской деятельности;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 xml:space="preserve"> понижению удовлетворенности населения качеством услуг, оказываемых учреждениями культуры, культурными мероприятиями; 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невозможности формирования культурной среды, отвечающей растущим потребностям личности и общества, понижения качества, разнообразия и эффективности услуг в сфере культуры</w:t>
            </w:r>
          </w:p>
        </w:tc>
        <w:tc>
          <w:tcPr>
            <w:tcW w:w="3119" w:type="dxa"/>
            <w:vMerge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F6301" w:rsidRPr="000B0A80" w:rsidTr="009E3A9F">
        <w:tc>
          <w:tcPr>
            <w:tcW w:w="817" w:type="dxa"/>
            <w:shd w:val="clear" w:color="auto" w:fill="auto"/>
          </w:tcPr>
          <w:p w:rsidR="009F6301" w:rsidRPr="000B0A80" w:rsidRDefault="009F6301" w:rsidP="00C6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2.</w:t>
            </w:r>
            <w:r w:rsidR="000424F1" w:rsidRPr="000B0A80"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Pr="000B0A80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3183" w:type="dxa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bookmarkStart w:id="10" w:name="OLE_LINK181"/>
            <w:bookmarkStart w:id="11" w:name="OLE_LINK182"/>
            <w:bookmarkStart w:id="12" w:name="OLE_LINK183"/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участия творческих коллективов, делегаций  в мероприятиях</w:t>
            </w:r>
            <w:bookmarkEnd w:id="10"/>
            <w:bookmarkEnd w:id="11"/>
            <w:bookmarkEnd w:id="12"/>
          </w:p>
        </w:tc>
        <w:tc>
          <w:tcPr>
            <w:tcW w:w="2345" w:type="dxa"/>
            <w:shd w:val="clear" w:color="auto" w:fill="auto"/>
          </w:tcPr>
          <w:p w:rsidR="009F6301" w:rsidRPr="000B0A80" w:rsidRDefault="009F6301" w:rsidP="00C6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по культуре, делам молодежи и спорту администрации Киришского </w:t>
            </w: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муниципального района;</w:t>
            </w:r>
          </w:p>
        </w:tc>
        <w:tc>
          <w:tcPr>
            <w:tcW w:w="1276" w:type="dxa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lastRenderedPageBreak/>
              <w:t>2015</w:t>
            </w:r>
          </w:p>
        </w:tc>
        <w:tc>
          <w:tcPr>
            <w:tcW w:w="1254" w:type="dxa"/>
            <w:gridSpan w:val="2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2018</w:t>
            </w:r>
          </w:p>
        </w:tc>
        <w:tc>
          <w:tcPr>
            <w:tcW w:w="3282" w:type="dxa"/>
            <w:gridSpan w:val="2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Ухудшение развития самодеятельного художественного творчества</w:t>
            </w:r>
          </w:p>
        </w:tc>
        <w:tc>
          <w:tcPr>
            <w:tcW w:w="3119" w:type="dxa"/>
            <w:vMerge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F6301" w:rsidRPr="000B0A80" w:rsidTr="009E3A9F">
        <w:tc>
          <w:tcPr>
            <w:tcW w:w="817" w:type="dxa"/>
            <w:shd w:val="clear" w:color="auto" w:fill="auto"/>
          </w:tcPr>
          <w:p w:rsidR="009F6301" w:rsidRPr="000B0A80" w:rsidRDefault="000424F1" w:rsidP="00C6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lastRenderedPageBreak/>
              <w:t>2.5</w:t>
            </w:r>
            <w:r w:rsidR="009F6301" w:rsidRPr="000B0A80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3183" w:type="dxa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3" w:name="OLE_LINK190"/>
            <w:bookmarkStart w:id="14" w:name="OLE_LINK191"/>
            <w:bookmarkStart w:id="15" w:name="OLE_LINK192"/>
            <w:r w:rsidRPr="000B0A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проведения культурно-массовых мероприятий</w:t>
            </w:r>
            <w:bookmarkEnd w:id="13"/>
            <w:bookmarkEnd w:id="14"/>
            <w:bookmarkEnd w:id="15"/>
            <w:r w:rsidR="00C636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открытых </w:t>
            </w:r>
            <w:r w:rsidR="0007208B" w:rsidRPr="000B0A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площадках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45" w:type="dxa"/>
            <w:shd w:val="clear" w:color="auto" w:fill="auto"/>
          </w:tcPr>
          <w:p w:rsidR="0007208B" w:rsidRPr="000B0A80" w:rsidRDefault="0007208B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9F6301" w:rsidRPr="000B0A80" w:rsidRDefault="000B0A80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9F6301" w:rsidRPr="000B0A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тдел архитектуры администрации Киришского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2015</w:t>
            </w:r>
          </w:p>
        </w:tc>
        <w:tc>
          <w:tcPr>
            <w:tcW w:w="1254" w:type="dxa"/>
            <w:gridSpan w:val="2"/>
            <w:shd w:val="clear" w:color="auto" w:fill="auto"/>
          </w:tcPr>
          <w:p w:rsidR="009F6301" w:rsidRPr="000B0A80" w:rsidRDefault="0007208B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2018</w:t>
            </w:r>
          </w:p>
        </w:tc>
        <w:tc>
          <w:tcPr>
            <w:tcW w:w="3282" w:type="dxa"/>
            <w:gridSpan w:val="2"/>
            <w:shd w:val="clear" w:color="auto" w:fill="auto"/>
          </w:tcPr>
          <w:p w:rsidR="00C63667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 xml:space="preserve">Понижение удовлетворенности населения качеством услуг, 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в том ч</w:t>
            </w:r>
            <w:r w:rsidR="000B0A80">
              <w:rPr>
                <w:rFonts w:ascii="Times New Roman" w:eastAsia="Times New Roman" w:hAnsi="Times New Roman" w:cs="Times New Roman"/>
                <w:lang w:eastAsia="ru-RU"/>
              </w:rPr>
              <w:t>исле культурными мероприятиями</w:t>
            </w:r>
          </w:p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F6301" w:rsidRPr="000B0A80" w:rsidTr="009F6301">
        <w:trPr>
          <w:trHeight w:val="1991"/>
        </w:trPr>
        <w:tc>
          <w:tcPr>
            <w:tcW w:w="817" w:type="dxa"/>
            <w:shd w:val="clear" w:color="auto" w:fill="auto"/>
          </w:tcPr>
          <w:p w:rsidR="009F6301" w:rsidRPr="000B0A80" w:rsidRDefault="009F6301" w:rsidP="00C6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2.</w:t>
            </w:r>
            <w:r w:rsidR="000424F1" w:rsidRPr="000B0A80">
              <w:rPr>
                <w:rFonts w:ascii="Times New Roman" w:eastAsia="Calibri" w:hAnsi="Times New Roman" w:cs="Times New Roman"/>
                <w:lang w:eastAsia="ru-RU"/>
              </w:rPr>
              <w:t>6</w:t>
            </w:r>
            <w:r w:rsidRPr="000B0A80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3183" w:type="dxa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6" w:name="OLE_LINK138"/>
            <w:bookmarkStart w:id="17" w:name="OLE_LINK195"/>
            <w:bookmarkStart w:id="18" w:name="OLE_LINK196"/>
            <w:bookmarkStart w:id="19" w:name="OLE_LINK197"/>
            <w:r w:rsidRPr="000B0A8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Организация и проведение</w:t>
            </w:r>
            <w:r w:rsidR="00C63667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культурно-массовых мероприятий</w:t>
            </w:r>
            <w:r w:rsidRPr="000B0A8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bookmarkEnd w:id="16"/>
            <w:r w:rsidRPr="000B0A8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 МАУ «МДЦ «Восход»</w:t>
            </w:r>
            <w:bookmarkEnd w:id="17"/>
            <w:bookmarkEnd w:id="18"/>
            <w:bookmarkEnd w:id="19"/>
          </w:p>
        </w:tc>
        <w:tc>
          <w:tcPr>
            <w:tcW w:w="2345" w:type="dxa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9F6301" w:rsidRPr="000B0A80" w:rsidRDefault="000B0A80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МАУ «МДЦ «Восход»</w:t>
            </w:r>
          </w:p>
        </w:tc>
        <w:tc>
          <w:tcPr>
            <w:tcW w:w="1276" w:type="dxa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2015</w:t>
            </w:r>
          </w:p>
        </w:tc>
        <w:tc>
          <w:tcPr>
            <w:tcW w:w="1254" w:type="dxa"/>
            <w:gridSpan w:val="2"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0A80">
              <w:rPr>
                <w:rFonts w:ascii="Times New Roman" w:eastAsia="Calibri" w:hAnsi="Times New Roman" w:cs="Times New Roman"/>
                <w:lang w:eastAsia="ru-RU"/>
              </w:rPr>
              <w:t>2018</w:t>
            </w:r>
          </w:p>
        </w:tc>
        <w:tc>
          <w:tcPr>
            <w:tcW w:w="3282" w:type="dxa"/>
            <w:gridSpan w:val="2"/>
            <w:shd w:val="clear" w:color="auto" w:fill="auto"/>
          </w:tcPr>
          <w:p w:rsidR="009F6301" w:rsidRPr="000B0A80" w:rsidRDefault="009F6301" w:rsidP="00C6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0A80">
              <w:rPr>
                <w:rFonts w:ascii="Times New Roman" w:eastAsia="Times New Roman" w:hAnsi="Times New Roman" w:cs="Times New Roman"/>
                <w:lang w:eastAsia="ru-RU"/>
              </w:rPr>
              <w:t>Невозможность создания условий для творческой самореализации граждан, что приведет к понижению удовлетворенности населения культурными мероприятиями и качеством оказываемых услуг</w:t>
            </w:r>
          </w:p>
        </w:tc>
        <w:tc>
          <w:tcPr>
            <w:tcW w:w="3119" w:type="dxa"/>
            <w:vMerge/>
            <w:shd w:val="clear" w:color="auto" w:fill="auto"/>
          </w:tcPr>
          <w:p w:rsidR="009F6301" w:rsidRPr="000B0A80" w:rsidRDefault="009F6301" w:rsidP="000B0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592E63" w:rsidRPr="000B0A80" w:rsidRDefault="00592E63" w:rsidP="000B0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02BE" w:rsidRPr="000B0A80" w:rsidRDefault="006202BE" w:rsidP="000B0A80">
      <w:pPr>
        <w:spacing w:line="240" w:lineRule="auto"/>
      </w:pPr>
    </w:p>
    <w:sectPr w:rsidR="006202BE" w:rsidRPr="000B0A80" w:rsidSect="002E5B16">
      <w:headerReference w:type="default" r:id="rId8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6AE" w:rsidRDefault="00CA66AE">
      <w:pPr>
        <w:spacing w:after="0" w:line="240" w:lineRule="auto"/>
      </w:pPr>
      <w:r>
        <w:separator/>
      </w:r>
    </w:p>
  </w:endnote>
  <w:endnote w:type="continuationSeparator" w:id="0">
    <w:p w:rsidR="00CA66AE" w:rsidRDefault="00CA6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6AE" w:rsidRDefault="00CA66AE">
      <w:pPr>
        <w:spacing w:after="0" w:line="240" w:lineRule="auto"/>
      </w:pPr>
      <w:r>
        <w:separator/>
      </w:r>
    </w:p>
  </w:footnote>
  <w:footnote w:type="continuationSeparator" w:id="0">
    <w:p w:rsidR="00CA66AE" w:rsidRDefault="00CA6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B16" w:rsidRDefault="00CA66AE" w:rsidP="002E5B1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05265"/>
    <w:multiLevelType w:val="hybridMultilevel"/>
    <w:tmpl w:val="4BF67C18"/>
    <w:lvl w:ilvl="0" w:tplc="244E40BE">
      <w:start w:val="1"/>
      <w:numFmt w:val="decimal"/>
      <w:lvlText w:val="%1."/>
      <w:lvlJc w:val="left"/>
      <w:pPr>
        <w:ind w:left="1665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E63"/>
    <w:rsid w:val="000424F1"/>
    <w:rsid w:val="0007208B"/>
    <w:rsid w:val="00081E69"/>
    <w:rsid w:val="000B0A80"/>
    <w:rsid w:val="00143BF2"/>
    <w:rsid w:val="00592E63"/>
    <w:rsid w:val="005B140A"/>
    <w:rsid w:val="006202BE"/>
    <w:rsid w:val="006B473A"/>
    <w:rsid w:val="0099709C"/>
    <w:rsid w:val="009F6301"/>
    <w:rsid w:val="00A43326"/>
    <w:rsid w:val="00A7543F"/>
    <w:rsid w:val="00AC36B4"/>
    <w:rsid w:val="00C63667"/>
    <w:rsid w:val="00CA66AE"/>
    <w:rsid w:val="00DC6503"/>
    <w:rsid w:val="00F3528D"/>
    <w:rsid w:val="00FB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2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2E63"/>
  </w:style>
  <w:style w:type="paragraph" w:styleId="a5">
    <w:name w:val="Balloon Text"/>
    <w:basedOn w:val="a"/>
    <w:link w:val="a6"/>
    <w:uiPriority w:val="99"/>
    <w:semiHidden/>
    <w:unhideWhenUsed/>
    <w:rsid w:val="006B4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473A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0B0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A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2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2E63"/>
  </w:style>
  <w:style w:type="paragraph" w:styleId="a5">
    <w:name w:val="Balloon Text"/>
    <w:basedOn w:val="a"/>
    <w:link w:val="a6"/>
    <w:uiPriority w:val="99"/>
    <w:semiHidden/>
    <w:unhideWhenUsed/>
    <w:rsid w:val="006B4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473A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0B0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 Левина</dc:creator>
  <cp:lastModifiedBy> Белякова Юлия</cp:lastModifiedBy>
  <cp:revision>2</cp:revision>
  <cp:lastPrinted>2015-10-06T08:12:00Z</cp:lastPrinted>
  <dcterms:created xsi:type="dcterms:W3CDTF">2015-10-07T12:03:00Z</dcterms:created>
  <dcterms:modified xsi:type="dcterms:W3CDTF">2015-10-07T12:03:00Z</dcterms:modified>
</cp:coreProperties>
</file>